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46F59BC2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Strecke 5962/3 Nürnberg Rbf, KTB zur Erneuerung der elektr. Weichenheizanlagen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57653073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2C6C0C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2C6C0C" w:rsidR="002C6C0C" w:rsidP="002C6C0C" w:rsidRDefault="002437B8" w14:paraId="0F6157BC" w14:textId="73083EC7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b/>
          <w:bCs/>
          <w:i/>
          <w:i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="002C6C0C">
        <w:rPr>
          <w:rFonts w:ascii="DB Neo Office" w:hAnsi="DB Neo Office"/>
          <w:sz w:val="22"/>
          <w:szCs w:val="22"/>
        </w:rPr>
        <w:t xml:space="preserve"> </w:t>
      </w:r>
      <w:r w:rsidRPr="002C6C0C" w:rsidR="002C6C0C">
        <w:rPr>
          <w:rFonts w:ascii="DB Neo Office" w:hAnsi="DB Neo Office"/>
          <w:b/>
          <w:bCs/>
          <w:i/>
          <w:iCs/>
          <w:sz w:val="22"/>
          <w:szCs w:val="22"/>
        </w:rPr>
        <w:t>„Änderungen sind positionsbezogen hinsichtlich des Leistungsverzeichnis aufzustellen und diesem Prüfbericht zwingend mit Begründung beizulegen“</w:t>
      </w:r>
    </w:p>
    <w:p w:rsidRPr="006D4728" w:rsidR="00151A7B" w:rsidP="002437B8" w:rsidRDefault="00151A7B" w14:paraId="1BB838A4" w14:textId="246F844A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26FEI87461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Qu2RDZ3odnlyALADXK2ZtIts4ObmQurOAqXH6T9qqC7IQ4hZltOjc92plErXyAast9SBfL7KJV6AqY6tNzHNA==" w:salt="zGcSMg2dM+9MDS6oSIGS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0DF6"/>
    <w:rsid w:val="00214801"/>
    <w:rsid w:val="00232705"/>
    <w:rsid w:val="00236035"/>
    <w:rsid w:val="002437B8"/>
    <w:rsid w:val="002519A5"/>
    <w:rsid w:val="00292AE8"/>
    <w:rsid w:val="00297B3B"/>
    <w:rsid w:val="002C6C0C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6754F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D7DC4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71F37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046B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4E5C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27D07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E5CC0-ED07-4235-89AE-4FF26D4FD489}"/>
</file>

<file path=customXml/itemProps4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2025-12-11T05:10:00Z</dcterms:created>
  <dcterms:modified xsi:type="dcterms:W3CDTF">2025-12-11T05:11:00Z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